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089DB" w14:textId="77777777" w:rsidR="00E950F2" w:rsidRDefault="00EA6F3F">
      <w:pPr>
        <w:spacing w:after="0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4DE4C629" wp14:editId="5C92E2B1">
            <wp:extent cx="8047990" cy="579437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4799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5F653F8B" w14:textId="77777777" w:rsidR="00E950F2" w:rsidRDefault="00EA6F3F">
      <w:pPr>
        <w:spacing w:after="113"/>
        <w:ind w:right="343"/>
        <w:jc w:val="right"/>
      </w:pPr>
      <w:r>
        <w:rPr>
          <w:noProof/>
        </w:rPr>
        <w:lastRenderedPageBreak/>
        <w:drawing>
          <wp:inline distT="0" distB="0" distL="0" distR="0" wp14:anchorId="0A0F8B4D" wp14:editId="115FCB23">
            <wp:extent cx="8013700" cy="264795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4A439F0C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1F396A40" w14:textId="77777777" w:rsidR="00E950F2" w:rsidRDefault="00EA6F3F">
      <w:r>
        <w:rPr>
          <w:rFonts w:ascii="Arial" w:eastAsia="Arial" w:hAnsi="Arial" w:cs="Arial"/>
        </w:rPr>
        <w:t xml:space="preserve"> </w:t>
      </w:r>
    </w:p>
    <w:p w14:paraId="78ADD963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40799763" w14:textId="77777777" w:rsidR="00E950F2" w:rsidRDefault="00EA6F3F">
      <w:r>
        <w:rPr>
          <w:rFonts w:ascii="Arial" w:eastAsia="Arial" w:hAnsi="Arial" w:cs="Arial"/>
        </w:rPr>
        <w:t xml:space="preserve"> </w:t>
      </w:r>
    </w:p>
    <w:p w14:paraId="13B18483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1C355D60" w14:textId="77777777" w:rsidR="00E950F2" w:rsidRDefault="00EA6F3F">
      <w:r>
        <w:rPr>
          <w:rFonts w:ascii="Arial" w:eastAsia="Arial" w:hAnsi="Arial" w:cs="Arial"/>
        </w:rPr>
        <w:t xml:space="preserve"> </w:t>
      </w:r>
    </w:p>
    <w:p w14:paraId="464BDFCD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67D59097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0718D7E3" w14:textId="77777777" w:rsidR="00E950F2" w:rsidRDefault="00EA6F3F">
      <w:r>
        <w:rPr>
          <w:rFonts w:ascii="Arial" w:eastAsia="Arial" w:hAnsi="Arial" w:cs="Arial"/>
        </w:rPr>
        <w:t xml:space="preserve"> </w:t>
      </w:r>
    </w:p>
    <w:p w14:paraId="5F1EC993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3B27E964" w14:textId="77777777" w:rsidR="00E950F2" w:rsidRDefault="00EA6F3F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053164C4" w14:textId="77777777" w:rsidR="00E950F2" w:rsidRDefault="00EA6F3F">
      <w:pPr>
        <w:spacing w:after="112"/>
        <w:ind w:right="482"/>
        <w:jc w:val="right"/>
      </w:pPr>
      <w:r>
        <w:rPr>
          <w:noProof/>
        </w:rPr>
        <w:lastRenderedPageBreak/>
        <w:drawing>
          <wp:inline distT="0" distB="0" distL="0" distR="0" wp14:anchorId="2300C01A" wp14:editId="6ED67CBC">
            <wp:extent cx="7931150" cy="5352796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31150" cy="535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52F378F6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61745353" w14:textId="77777777" w:rsidR="00E950F2" w:rsidRDefault="00EA6F3F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46AD8ED0" w14:textId="77777777" w:rsidR="00E950F2" w:rsidRDefault="00EA6F3F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57C2997" wp14:editId="775451E8">
            <wp:extent cx="8237220" cy="5914644"/>
            <wp:effectExtent l="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37220" cy="59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0B4C9E7A" w14:textId="77777777" w:rsidR="00E950F2" w:rsidRDefault="00EA6F3F">
      <w:pPr>
        <w:spacing w:after="115"/>
        <w:ind w:right="449"/>
        <w:jc w:val="right"/>
      </w:pPr>
      <w:r>
        <w:rPr>
          <w:noProof/>
        </w:rPr>
        <w:lastRenderedPageBreak/>
        <w:drawing>
          <wp:inline distT="0" distB="0" distL="0" distR="0" wp14:anchorId="78D71921" wp14:editId="6EEBFDE6">
            <wp:extent cx="7952994" cy="4594860"/>
            <wp:effectExtent l="0" t="0" r="0" b="0"/>
            <wp:docPr id="60" name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52994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15686ACA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61D59143" w14:textId="77777777" w:rsidR="00E950F2" w:rsidRDefault="00EA6F3F">
      <w:pPr>
        <w:spacing w:after="158"/>
      </w:pPr>
      <w:r>
        <w:rPr>
          <w:rFonts w:ascii="Arial" w:eastAsia="Arial" w:hAnsi="Arial" w:cs="Arial"/>
        </w:rPr>
        <w:t xml:space="preserve"> </w:t>
      </w:r>
    </w:p>
    <w:p w14:paraId="593294ED" w14:textId="77777777" w:rsidR="00E950F2" w:rsidRDefault="00EA6F3F">
      <w:pPr>
        <w:spacing w:after="161"/>
      </w:pPr>
      <w:r>
        <w:rPr>
          <w:rFonts w:ascii="Arial" w:eastAsia="Arial" w:hAnsi="Arial" w:cs="Arial"/>
        </w:rPr>
        <w:t xml:space="preserve"> </w:t>
      </w:r>
    </w:p>
    <w:p w14:paraId="04881CEC" w14:textId="77777777" w:rsidR="00E950F2" w:rsidRDefault="00EA6F3F">
      <w:pPr>
        <w:spacing w:after="0"/>
      </w:pPr>
      <w:r>
        <w:rPr>
          <w:rFonts w:ascii="Arial" w:eastAsia="Arial" w:hAnsi="Arial" w:cs="Arial"/>
        </w:rPr>
        <w:t xml:space="preserve"> </w:t>
      </w:r>
    </w:p>
    <w:p w14:paraId="74CA2E85" w14:textId="77777777" w:rsidR="00E950F2" w:rsidRDefault="00EA6F3F">
      <w:pPr>
        <w:spacing w:after="0"/>
        <w:ind w:left="369"/>
      </w:pPr>
      <w:r>
        <w:rPr>
          <w:noProof/>
        </w:rPr>
        <w:lastRenderedPageBreak/>
        <w:drawing>
          <wp:inline distT="0" distB="0" distL="0" distR="0" wp14:anchorId="6E784495" wp14:editId="16EBF4DA">
            <wp:extent cx="7759319" cy="2425065"/>
            <wp:effectExtent l="0" t="0" r="0" b="0"/>
            <wp:docPr id="409" name="Picture 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9319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W w:w="11625" w:type="dxa"/>
        <w:tblInd w:w="668" w:type="dxa"/>
        <w:tblCellMar>
          <w:left w:w="170" w:type="dxa"/>
          <w:right w:w="43" w:type="dxa"/>
        </w:tblCellMar>
        <w:tblLook w:val="04A0" w:firstRow="1" w:lastRow="0" w:firstColumn="1" w:lastColumn="0" w:noHBand="0" w:noVBand="1"/>
      </w:tblPr>
      <w:tblGrid>
        <w:gridCol w:w="11063"/>
        <w:gridCol w:w="562"/>
      </w:tblGrid>
      <w:tr w:rsidR="00E950F2" w14:paraId="130CF5A8" w14:textId="77777777">
        <w:trPr>
          <w:trHeight w:val="509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67ABA4" w14:textId="77777777" w:rsidR="00E950F2" w:rsidRDefault="00EA6F3F">
            <w:pPr>
              <w:bidi/>
              <w:ind w:left="6"/>
            </w:pPr>
            <w:r>
              <w:rPr>
                <w:sz w:val="26"/>
                <w:szCs w:val="26"/>
                <w:rtl/>
              </w:rPr>
              <w:t xml:space="preserve"> 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>آلن، گراهام )۱۳۸۵( رولان بارت، ترجمه پیام یزدانجو، تهران: نشر مرکز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067DB" w14:textId="77777777" w:rsidR="00E950F2" w:rsidRDefault="00EA6F3F">
            <w:pPr>
              <w:ind w:right="126"/>
              <w:jc w:val="center"/>
            </w:pPr>
            <w:r>
              <w:rPr>
                <w:rFonts w:ascii="Lotus" w:eastAsia="Lotus" w:hAnsi="Lotus" w:cs="Lotus"/>
                <w:sz w:val="26"/>
              </w:rPr>
              <w:t>4</w:t>
            </w:r>
            <w:r>
              <w:rPr>
                <w:sz w:val="26"/>
              </w:rPr>
              <w:t xml:space="preserve"> </w:t>
            </w:r>
          </w:p>
        </w:tc>
      </w:tr>
      <w:tr w:rsidR="00E950F2" w14:paraId="0BBB72FD" w14:textId="77777777">
        <w:trPr>
          <w:trHeight w:val="511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38F13D" w14:textId="77777777" w:rsidR="00E950F2" w:rsidRDefault="00EA6F3F">
            <w:pPr>
              <w:bidi/>
              <w:ind w:left="6"/>
            </w:pPr>
            <w:r>
              <w:rPr>
                <w:sz w:val="26"/>
                <w:szCs w:val="26"/>
                <w:rtl/>
              </w:rPr>
              <w:t xml:space="preserve"> .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>پالمر، ریچارد )۱۳۸</w:t>
            </w:r>
            <w:r>
              <w:rPr>
                <w:rFonts w:ascii="Lotus" w:eastAsia="Lotus" w:hAnsi="Lotus" w:cs="Lotus"/>
                <w:sz w:val="26"/>
                <w:szCs w:val="26"/>
              </w:rPr>
              <w:t>4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>( علم هرمنوتیک، ترجمه محندسعید حنائی کاشانی، تهران: نشر هرمس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8BAEBD" w14:textId="77777777" w:rsidR="00E950F2" w:rsidRDefault="00EA6F3F">
            <w:pPr>
              <w:ind w:right="126"/>
              <w:jc w:val="center"/>
            </w:pPr>
            <w:r>
              <w:rPr>
                <w:rFonts w:ascii="Lotus" w:eastAsia="Lotus" w:hAnsi="Lotus" w:cs="Lotus"/>
                <w:sz w:val="26"/>
                <w:szCs w:val="26"/>
                <w:rtl/>
              </w:rPr>
              <w:t>۵</w:t>
            </w:r>
            <w:r>
              <w:rPr>
                <w:sz w:val="26"/>
              </w:rPr>
              <w:t xml:space="preserve"> </w:t>
            </w:r>
          </w:p>
        </w:tc>
      </w:tr>
      <w:tr w:rsidR="00E950F2" w14:paraId="7ADF14B5" w14:textId="77777777">
        <w:trPr>
          <w:trHeight w:val="509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36FDB9" w14:textId="77777777" w:rsidR="00E950F2" w:rsidRDefault="00EA6F3F">
            <w:pPr>
              <w:bidi/>
              <w:ind w:left="6"/>
            </w:pPr>
            <w:r>
              <w:rPr>
                <w:sz w:val="26"/>
                <w:szCs w:val="26"/>
                <w:rtl/>
              </w:rPr>
              <w:t xml:space="preserve"> 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>مکاینتایر، السدیر )۱۳۹۸( در پی فضیلت، ترجمه حمید شهریاری و محمدعلی شمالی، تهران: سمت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B06352" w14:textId="77777777" w:rsidR="00E950F2" w:rsidRDefault="00EA6F3F">
            <w:pPr>
              <w:ind w:right="126"/>
              <w:jc w:val="center"/>
            </w:pPr>
            <w:r>
              <w:rPr>
                <w:rFonts w:ascii="Lotus" w:eastAsia="Lotus" w:hAnsi="Lotus" w:cs="Lotus"/>
                <w:sz w:val="26"/>
              </w:rPr>
              <w:t>6</w:t>
            </w:r>
            <w:r>
              <w:rPr>
                <w:sz w:val="26"/>
              </w:rPr>
              <w:t xml:space="preserve"> </w:t>
            </w:r>
          </w:p>
        </w:tc>
      </w:tr>
      <w:tr w:rsidR="00E950F2" w14:paraId="037FA89A" w14:textId="77777777">
        <w:trPr>
          <w:trHeight w:val="511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A4E60" w14:textId="77777777" w:rsidR="00E950F2" w:rsidRDefault="00EA6F3F">
            <w:pPr>
              <w:bidi/>
              <w:ind w:left="6"/>
            </w:pPr>
            <w:r>
              <w:rPr>
                <w:sz w:val="26"/>
                <w:szCs w:val="26"/>
                <w:rtl/>
              </w:rPr>
              <w:t xml:space="preserve"> 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>گرامشی، آنتونی ) ۱۳۹۹( برگزیده یادداشتهای فرهنگی، ترجمه حسن مرتضوی و همکاران، تهران: انتشارات آگاه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0DA500" w14:textId="77777777" w:rsidR="00E950F2" w:rsidRDefault="00EA6F3F">
            <w:pPr>
              <w:ind w:right="126"/>
              <w:jc w:val="center"/>
            </w:pPr>
            <w:r>
              <w:rPr>
                <w:rFonts w:ascii="Lotus" w:eastAsia="Lotus" w:hAnsi="Lotus" w:cs="Lotus"/>
                <w:sz w:val="26"/>
              </w:rPr>
              <w:t>7</w:t>
            </w:r>
            <w:r>
              <w:rPr>
                <w:sz w:val="26"/>
              </w:rPr>
              <w:t xml:space="preserve"> </w:t>
            </w:r>
          </w:p>
        </w:tc>
      </w:tr>
      <w:tr w:rsidR="00E950F2" w14:paraId="1FD70B51" w14:textId="77777777">
        <w:trPr>
          <w:trHeight w:val="509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73C6E1" w14:textId="77777777" w:rsidR="00E950F2" w:rsidRDefault="00EA6F3F">
            <w:pPr>
              <w:bidi/>
              <w:ind w:left="6"/>
            </w:pPr>
            <w:r>
              <w:rPr>
                <w:sz w:val="26"/>
                <w:szCs w:val="26"/>
                <w:rtl/>
              </w:rPr>
              <w:t xml:space="preserve"> 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>آلتوسر، لوئی )۱۳۹۸( علم و ایدئولوژی، ترجمه مجید مددی، تهران: انتشارت نیلوفر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A18E26" w14:textId="77777777" w:rsidR="00E950F2" w:rsidRDefault="00EA6F3F">
            <w:pPr>
              <w:ind w:right="126"/>
              <w:jc w:val="center"/>
            </w:pPr>
            <w:r>
              <w:rPr>
                <w:rFonts w:ascii="Lotus" w:eastAsia="Lotus" w:hAnsi="Lotus" w:cs="Lotus"/>
                <w:sz w:val="26"/>
                <w:szCs w:val="26"/>
                <w:rtl/>
              </w:rPr>
              <w:t>۸</w:t>
            </w:r>
            <w:r>
              <w:rPr>
                <w:sz w:val="26"/>
              </w:rPr>
              <w:t xml:space="preserve"> </w:t>
            </w:r>
          </w:p>
        </w:tc>
      </w:tr>
      <w:tr w:rsidR="00E950F2" w14:paraId="27D36F66" w14:textId="77777777">
        <w:trPr>
          <w:trHeight w:val="512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9EF28" w14:textId="77777777" w:rsidR="00E950F2" w:rsidRDefault="00EA6F3F">
            <w:pPr>
              <w:bidi/>
              <w:ind w:left="6"/>
            </w:pPr>
            <w:r>
              <w:rPr>
                <w:sz w:val="26"/>
                <w:szCs w:val="26"/>
                <w:rtl/>
              </w:rPr>
              <w:t xml:space="preserve"> 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>گاندی، لیلا )۱۳۸۸( پسااستعمارگراییمریم عالم زادهپژوهشکده مطالعات فرهنگی و اجتماعی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88502" w14:textId="77777777" w:rsidR="00E950F2" w:rsidRDefault="00EA6F3F">
            <w:pPr>
              <w:ind w:right="126"/>
              <w:jc w:val="center"/>
            </w:pPr>
            <w:r>
              <w:rPr>
                <w:rFonts w:ascii="Lotus" w:eastAsia="Lotus" w:hAnsi="Lotus" w:cs="Lotus"/>
                <w:sz w:val="26"/>
                <w:szCs w:val="26"/>
                <w:rtl/>
              </w:rPr>
              <w:t>۹</w:t>
            </w:r>
            <w:r>
              <w:rPr>
                <w:sz w:val="26"/>
              </w:rPr>
              <w:t xml:space="preserve"> </w:t>
            </w:r>
          </w:p>
        </w:tc>
      </w:tr>
      <w:tr w:rsidR="00E950F2" w14:paraId="43BCB355" w14:textId="77777777">
        <w:trPr>
          <w:trHeight w:val="509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57571" w14:textId="77777777" w:rsidR="00E950F2" w:rsidRDefault="00EA6F3F">
            <w:pPr>
              <w:bidi/>
            </w:pPr>
            <w:r>
              <w:rPr>
                <w:rFonts w:ascii="Lotus" w:eastAsia="Lotus" w:hAnsi="Lotus" w:cs="Lotus"/>
                <w:sz w:val="26"/>
                <w:szCs w:val="26"/>
                <w:rtl/>
              </w:rPr>
              <w:t xml:space="preserve"> تودورف، تزوتان ) ۱۳۹</w:t>
            </w:r>
            <w:r>
              <w:rPr>
                <w:rFonts w:ascii="Lotus" w:eastAsia="Lotus" w:hAnsi="Lotus" w:cs="Lotus"/>
                <w:sz w:val="26"/>
                <w:szCs w:val="26"/>
              </w:rPr>
              <w:t>6</w:t>
            </w:r>
            <w:r>
              <w:rPr>
                <w:rFonts w:ascii="Lotus" w:eastAsia="Lotus" w:hAnsi="Lotus" w:cs="Lotus"/>
                <w:sz w:val="26"/>
                <w:szCs w:val="26"/>
                <w:rtl/>
              </w:rPr>
              <w:t xml:space="preserve"> ( منطق گفتگوئی باختین، ترجمه کریمی، تهران: نشرمرکز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5764A3" w14:textId="77777777" w:rsidR="00E950F2" w:rsidRDefault="00EA6F3F">
            <w:r>
              <w:rPr>
                <w:rFonts w:ascii="Lotus" w:eastAsia="Lotus" w:hAnsi="Lotus" w:cs="Lotus"/>
                <w:sz w:val="26"/>
                <w:szCs w:val="26"/>
                <w:rtl/>
              </w:rPr>
              <w:t>۱</w:t>
            </w:r>
            <w:r>
              <w:rPr>
                <w:rFonts w:ascii="Lotus" w:eastAsia="Lotus" w:hAnsi="Lotus" w:cs="Lotus"/>
                <w:sz w:val="26"/>
              </w:rPr>
              <w:t xml:space="preserve">0 </w:t>
            </w:r>
          </w:p>
        </w:tc>
      </w:tr>
      <w:tr w:rsidR="00E950F2" w14:paraId="231EB492" w14:textId="77777777">
        <w:trPr>
          <w:trHeight w:val="511"/>
        </w:trPr>
        <w:tc>
          <w:tcPr>
            <w:tcW w:w="1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388FDB" w14:textId="77777777" w:rsidR="00E950F2" w:rsidRDefault="00EA6F3F">
            <w:pPr>
              <w:bidi/>
            </w:pPr>
            <w:r>
              <w:rPr>
                <w:rFonts w:ascii="Lotus" w:eastAsia="Lotus" w:hAnsi="Lotus" w:cs="Lotus"/>
                <w:sz w:val="26"/>
                <w:szCs w:val="26"/>
                <w:rtl/>
              </w:rPr>
              <w:t xml:space="preserve"> فوکو، میشل ) ۱۳۹۵( مراقبت و تنبیه، ترجمه جهاندیده و سرخوش، تهران: نشر نی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3A571" w14:textId="77777777" w:rsidR="00E950F2" w:rsidRDefault="00EA6F3F">
            <w:r>
              <w:rPr>
                <w:rFonts w:ascii="Lotus" w:eastAsia="Lotus" w:hAnsi="Lotus" w:cs="Lotus"/>
                <w:sz w:val="26"/>
                <w:szCs w:val="26"/>
                <w:rtl/>
              </w:rPr>
              <w:t>۱۱</w:t>
            </w:r>
            <w:r>
              <w:rPr>
                <w:rFonts w:ascii="Lotus" w:eastAsia="Lotus" w:hAnsi="Lotus" w:cs="Lotus"/>
                <w:sz w:val="26"/>
              </w:rPr>
              <w:t xml:space="preserve"> </w:t>
            </w:r>
          </w:p>
        </w:tc>
      </w:tr>
    </w:tbl>
    <w:p w14:paraId="6C021AAE" w14:textId="77777777" w:rsidR="00E950F2" w:rsidRDefault="00EA6F3F">
      <w:pPr>
        <w:spacing w:after="0"/>
        <w:ind w:left="450"/>
      </w:pPr>
      <w:r>
        <w:rPr>
          <w:noProof/>
        </w:rPr>
        <w:lastRenderedPageBreak/>
        <w:drawing>
          <wp:inline distT="0" distB="0" distL="0" distR="0" wp14:anchorId="751D183F" wp14:editId="78382CE8">
            <wp:extent cx="7651115" cy="800049"/>
            <wp:effectExtent l="0" t="0" r="0" b="0"/>
            <wp:docPr id="411" name="Picture 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51115" cy="80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27C676A7" w14:textId="77777777" w:rsidR="00E950F2" w:rsidRDefault="00EA6F3F">
      <w:pPr>
        <w:spacing w:after="113"/>
        <w:ind w:right="547"/>
        <w:jc w:val="right"/>
      </w:pPr>
      <w:r>
        <w:rPr>
          <w:noProof/>
        </w:rPr>
        <w:lastRenderedPageBreak/>
        <w:drawing>
          <wp:inline distT="0" distB="0" distL="0" distR="0" wp14:anchorId="1E1FC295" wp14:editId="4378A32C">
            <wp:extent cx="7551547" cy="5313680"/>
            <wp:effectExtent l="0" t="0" r="0" b="0"/>
            <wp:docPr id="421" name="Picture 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Picture 4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1547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03C2BED0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611ED261" w14:textId="77777777" w:rsidR="00E950F2" w:rsidRDefault="00EA6F3F">
      <w:pPr>
        <w:spacing w:after="115"/>
        <w:ind w:right="509"/>
        <w:jc w:val="right"/>
      </w:pPr>
      <w:r>
        <w:rPr>
          <w:noProof/>
        </w:rPr>
        <w:lastRenderedPageBreak/>
        <w:drawing>
          <wp:inline distT="0" distB="0" distL="0" distR="0" wp14:anchorId="0618AF0C" wp14:editId="7C000D96">
            <wp:extent cx="7599045" cy="5227955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522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7679C281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3827C4F3" w14:textId="77777777" w:rsidR="00E950F2" w:rsidRDefault="00EA6F3F">
      <w:pPr>
        <w:spacing w:after="115"/>
        <w:ind w:right="569"/>
        <w:jc w:val="right"/>
      </w:pPr>
      <w:r>
        <w:rPr>
          <w:noProof/>
        </w:rPr>
        <w:lastRenderedPageBreak/>
        <w:drawing>
          <wp:inline distT="0" distB="0" distL="0" distR="0" wp14:anchorId="29163678" wp14:editId="5434608D">
            <wp:extent cx="7523353" cy="3504565"/>
            <wp:effectExtent l="0" t="0" r="0" b="0"/>
            <wp:docPr id="447" name="Pictur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3353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68BB824E" w14:textId="77777777" w:rsidR="00E950F2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7C82D6FB" w14:textId="77777777" w:rsidR="00E950F2" w:rsidRDefault="00EA6F3F">
      <w:pPr>
        <w:ind w:left="6481"/>
      </w:pPr>
      <w:r>
        <w:rPr>
          <w:rFonts w:ascii="Arial" w:eastAsia="Arial" w:hAnsi="Arial" w:cs="Arial"/>
        </w:rPr>
        <w:t xml:space="preserve"> </w:t>
      </w:r>
    </w:p>
    <w:p w14:paraId="427E438F" w14:textId="77777777" w:rsidR="00E950F2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00F29FD7" w14:textId="77777777" w:rsidR="00E950F2" w:rsidRDefault="00EA6F3F">
      <w:pPr>
        <w:ind w:left="6481"/>
      </w:pPr>
      <w:r>
        <w:rPr>
          <w:rFonts w:ascii="Arial" w:eastAsia="Arial" w:hAnsi="Arial" w:cs="Arial"/>
        </w:rPr>
        <w:t xml:space="preserve"> </w:t>
      </w:r>
    </w:p>
    <w:p w14:paraId="76EABB3E" w14:textId="77777777" w:rsidR="00E950F2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261E25F3" w14:textId="77777777" w:rsidR="00E950F2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6DA293FF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11148ABC" w14:textId="77777777" w:rsidR="00E950F2" w:rsidRDefault="00EA6F3F">
      <w:pPr>
        <w:spacing w:after="115"/>
        <w:ind w:right="487"/>
        <w:jc w:val="right"/>
      </w:pPr>
      <w:r>
        <w:rPr>
          <w:noProof/>
        </w:rPr>
        <w:lastRenderedPageBreak/>
        <w:drawing>
          <wp:inline distT="0" distB="0" distL="0" distR="0" wp14:anchorId="7868DB95" wp14:editId="69BCE594">
            <wp:extent cx="7628256" cy="4304538"/>
            <wp:effectExtent l="0" t="0" r="0" b="0"/>
            <wp:docPr id="460" name="Picture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Picture 46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8256" cy="430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77BAA2D2" w14:textId="3A8A84E3" w:rsidR="00333238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6F18C3B1" w14:textId="2418453A" w:rsidR="00F919CE" w:rsidRDefault="00F919CE">
      <w:pPr>
        <w:spacing w:after="158"/>
        <w:ind w:left="6481"/>
      </w:pPr>
    </w:p>
    <w:p w14:paraId="52249983" w14:textId="61220F74" w:rsidR="00F919CE" w:rsidRDefault="00F919CE">
      <w:pPr>
        <w:spacing w:after="158"/>
        <w:ind w:left="6481"/>
      </w:pPr>
    </w:p>
    <w:p w14:paraId="72B7BF50" w14:textId="77777777" w:rsidR="00F919CE" w:rsidRDefault="00F919CE">
      <w:pPr>
        <w:spacing w:after="158"/>
        <w:ind w:left="6481"/>
      </w:pP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1140"/>
        <w:gridCol w:w="1554"/>
        <w:gridCol w:w="1060"/>
        <w:gridCol w:w="3759"/>
        <w:gridCol w:w="1263"/>
        <w:gridCol w:w="712"/>
      </w:tblGrid>
      <w:tr w:rsidR="002713A1" w:rsidRPr="00942F72" w14:paraId="29362944" w14:textId="77777777" w:rsidTr="00C8114C">
        <w:trPr>
          <w:jc w:val="center"/>
        </w:trPr>
        <w:tc>
          <w:tcPr>
            <w:tcW w:w="2830" w:type="dxa"/>
          </w:tcPr>
          <w:p w14:paraId="3D3F1155" w14:textId="26E523AF" w:rsidR="002713A1" w:rsidRPr="00C8114C" w:rsidRDefault="002713A1" w:rsidP="00942F72">
            <w:pPr>
              <w:spacing w:after="158"/>
              <w:jc w:val="center"/>
              <w:rPr>
                <w:rFonts w:cs="B Lotus"/>
                <w:b/>
                <w:bCs/>
                <w:sz w:val="24"/>
                <w:szCs w:val="24"/>
              </w:rPr>
            </w:pPr>
            <w:r w:rsidRPr="00C8114C">
              <w:rPr>
                <w:rFonts w:cs="B Lotus" w:hint="cs"/>
                <w:b/>
                <w:bCs/>
                <w:sz w:val="24"/>
                <w:szCs w:val="24"/>
                <w:rtl/>
              </w:rPr>
              <w:lastRenderedPageBreak/>
              <w:t>نام ناشر</w:t>
            </w:r>
          </w:p>
        </w:tc>
        <w:tc>
          <w:tcPr>
            <w:tcW w:w="1140" w:type="dxa"/>
          </w:tcPr>
          <w:p w14:paraId="3788B15D" w14:textId="6F828099" w:rsidR="002713A1" w:rsidRPr="00C8114C" w:rsidRDefault="002713A1" w:rsidP="00942F72">
            <w:pPr>
              <w:spacing w:after="158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8114C">
              <w:rPr>
                <w:rFonts w:cs="B Lotus" w:hint="cs"/>
                <w:b/>
                <w:bCs/>
                <w:sz w:val="24"/>
                <w:szCs w:val="24"/>
                <w:rtl/>
              </w:rPr>
              <w:t>محل نشر</w:t>
            </w:r>
          </w:p>
        </w:tc>
        <w:tc>
          <w:tcPr>
            <w:tcW w:w="1554" w:type="dxa"/>
          </w:tcPr>
          <w:p w14:paraId="1208FB34" w14:textId="29AFC769" w:rsidR="002713A1" w:rsidRPr="00C8114C" w:rsidRDefault="002713A1" w:rsidP="00942F72">
            <w:pPr>
              <w:spacing w:after="158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8114C">
              <w:rPr>
                <w:rFonts w:cs="B Lotus" w:hint="cs"/>
                <w:b/>
                <w:bCs/>
                <w:sz w:val="24"/>
                <w:szCs w:val="24"/>
                <w:rtl/>
              </w:rPr>
              <w:t>چاپ</w:t>
            </w:r>
          </w:p>
        </w:tc>
        <w:tc>
          <w:tcPr>
            <w:tcW w:w="1060" w:type="dxa"/>
          </w:tcPr>
          <w:p w14:paraId="7D99B920" w14:textId="065B4B58" w:rsidR="002713A1" w:rsidRPr="00C8114C" w:rsidRDefault="002713A1" w:rsidP="00942F72">
            <w:pPr>
              <w:spacing w:after="158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8114C">
              <w:rPr>
                <w:rFonts w:cs="B Lotus" w:hint="cs"/>
                <w:b/>
                <w:bCs/>
                <w:sz w:val="24"/>
                <w:szCs w:val="24"/>
                <w:rtl/>
              </w:rPr>
              <w:t>نام مترجم</w:t>
            </w:r>
          </w:p>
        </w:tc>
        <w:tc>
          <w:tcPr>
            <w:tcW w:w="3759" w:type="dxa"/>
          </w:tcPr>
          <w:p w14:paraId="0D600C85" w14:textId="4F39BEAD" w:rsidR="002713A1" w:rsidRPr="00C8114C" w:rsidRDefault="002713A1" w:rsidP="00942F72">
            <w:pPr>
              <w:spacing w:after="158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8114C">
              <w:rPr>
                <w:rFonts w:cs="B Lotus" w:hint="cs"/>
                <w:b/>
                <w:bCs/>
                <w:sz w:val="24"/>
                <w:szCs w:val="24"/>
                <w:rtl/>
              </w:rPr>
              <w:t>نام کتاب</w:t>
            </w:r>
          </w:p>
        </w:tc>
        <w:tc>
          <w:tcPr>
            <w:tcW w:w="1263" w:type="dxa"/>
          </w:tcPr>
          <w:p w14:paraId="38CD0297" w14:textId="591B0859" w:rsidR="002713A1" w:rsidRPr="00C8114C" w:rsidRDefault="002713A1" w:rsidP="00942F72">
            <w:pPr>
              <w:spacing w:after="158"/>
              <w:jc w:val="center"/>
              <w:rPr>
                <w:rFonts w:cs="B Lotus"/>
                <w:b/>
                <w:bCs/>
                <w:sz w:val="24"/>
                <w:szCs w:val="24"/>
                <w:rtl/>
              </w:rPr>
            </w:pPr>
            <w:r w:rsidRPr="00C8114C">
              <w:rPr>
                <w:rFonts w:cs="B Lotus" w:hint="cs"/>
                <w:b/>
                <w:bCs/>
                <w:sz w:val="24"/>
                <w:szCs w:val="24"/>
                <w:rtl/>
              </w:rPr>
              <w:t>نام و نام خانوادگی</w:t>
            </w:r>
          </w:p>
        </w:tc>
        <w:tc>
          <w:tcPr>
            <w:tcW w:w="712" w:type="dxa"/>
          </w:tcPr>
          <w:p w14:paraId="2BE91E25" w14:textId="38DB7159" w:rsidR="002713A1" w:rsidRPr="00942F72" w:rsidRDefault="002713A1" w:rsidP="00942F72">
            <w:pPr>
              <w:spacing w:after="158"/>
              <w:jc w:val="center"/>
              <w:rPr>
                <w:rFonts w:cs="B Lotus"/>
                <w:b/>
                <w:bCs/>
                <w:rtl/>
              </w:rPr>
            </w:pPr>
            <w:r w:rsidRPr="00942F72">
              <w:rPr>
                <w:rFonts w:cs="B Lotus" w:hint="cs"/>
                <w:b/>
                <w:bCs/>
                <w:rtl/>
              </w:rPr>
              <w:t>ردیف</w:t>
            </w:r>
          </w:p>
        </w:tc>
      </w:tr>
      <w:tr w:rsidR="002713A1" w:rsidRPr="00942F72" w14:paraId="1AE5A0E4" w14:textId="77777777" w:rsidTr="00C8114C">
        <w:trPr>
          <w:jc w:val="center"/>
        </w:trPr>
        <w:tc>
          <w:tcPr>
            <w:tcW w:w="2830" w:type="dxa"/>
          </w:tcPr>
          <w:p w14:paraId="48E2060B" w14:textId="5D7A4750" w:rsidR="002713A1" w:rsidRPr="00C8114C" w:rsidRDefault="00AA15AD" w:rsidP="00AA15AD">
            <w:pPr>
              <w:bidi/>
              <w:spacing w:after="158"/>
              <w:rPr>
                <w:rFonts w:cs="B Lotus"/>
                <w:b/>
                <w:bCs/>
              </w:rPr>
            </w:pPr>
            <w:r w:rsidRPr="00C8114C">
              <w:rPr>
                <w:rFonts w:cs="B Lotus"/>
                <w:b/>
                <w:bCs/>
                <w:rtl/>
              </w:rPr>
              <w:t>مرکز انتشارت دانشگاه علامه طباطبا</w:t>
            </w:r>
            <w:r w:rsidRPr="00C8114C">
              <w:rPr>
                <w:rFonts w:cs="B Lotus" w:hint="cs"/>
                <w:b/>
                <w:bCs/>
                <w:rtl/>
              </w:rPr>
              <w:t>یی</w:t>
            </w:r>
          </w:p>
        </w:tc>
        <w:tc>
          <w:tcPr>
            <w:tcW w:w="1140" w:type="dxa"/>
          </w:tcPr>
          <w:p w14:paraId="220EB7F4" w14:textId="4BB89ACD" w:rsidR="002713A1" w:rsidRPr="00C8114C" w:rsidRDefault="00AA15AD" w:rsidP="00AA15AD">
            <w:pPr>
              <w:bidi/>
              <w:spacing w:after="158"/>
              <w:rPr>
                <w:rFonts w:cs="B Lotus"/>
                <w:b/>
                <w:bCs/>
              </w:rPr>
            </w:pPr>
            <w:r w:rsidRPr="00C8114C">
              <w:rPr>
                <w:rFonts w:cs="B Lotus"/>
                <w:b/>
                <w:bCs/>
                <w:rtl/>
              </w:rPr>
              <w:t xml:space="preserve">تهران: </w:t>
            </w:r>
          </w:p>
        </w:tc>
        <w:tc>
          <w:tcPr>
            <w:tcW w:w="1554" w:type="dxa"/>
          </w:tcPr>
          <w:p w14:paraId="29B3CAF5" w14:textId="5ED3B236" w:rsidR="002713A1" w:rsidRPr="00C8114C" w:rsidRDefault="00AA15AD" w:rsidP="00AA15AD">
            <w:pPr>
              <w:bidi/>
              <w:spacing w:after="158"/>
              <w:rPr>
                <w:rFonts w:cs="B Lotus"/>
                <w:b/>
                <w:bCs/>
              </w:rPr>
            </w:pPr>
            <w:r w:rsidRPr="00C8114C">
              <w:rPr>
                <w:rFonts w:cs="B Lotus" w:hint="cs"/>
                <w:b/>
                <w:bCs/>
                <w:rtl/>
              </w:rPr>
              <w:t>سال 1397</w:t>
            </w:r>
          </w:p>
        </w:tc>
        <w:tc>
          <w:tcPr>
            <w:tcW w:w="1060" w:type="dxa"/>
          </w:tcPr>
          <w:p w14:paraId="717DDF22" w14:textId="32484429" w:rsidR="002713A1" w:rsidRPr="00C8114C" w:rsidRDefault="00AA15AD" w:rsidP="00AA15AD">
            <w:pPr>
              <w:bidi/>
              <w:spacing w:after="158"/>
              <w:rPr>
                <w:rFonts w:cs="B Lotus"/>
                <w:b/>
                <w:bCs/>
              </w:rPr>
            </w:pPr>
            <w:r w:rsidRPr="00C8114C">
              <w:rPr>
                <w:rFonts w:cs="B Lotus" w:hint="cs"/>
                <w:b/>
                <w:bCs/>
                <w:rtl/>
              </w:rPr>
              <w:t>-</w:t>
            </w:r>
          </w:p>
        </w:tc>
        <w:tc>
          <w:tcPr>
            <w:tcW w:w="3759" w:type="dxa"/>
          </w:tcPr>
          <w:p w14:paraId="04E61C28" w14:textId="7FF50307" w:rsidR="002713A1" w:rsidRPr="00C8114C" w:rsidRDefault="003970C8" w:rsidP="00AA15AD">
            <w:pPr>
              <w:bidi/>
              <w:spacing w:after="158"/>
              <w:rPr>
                <w:rFonts w:cs="B Lotus"/>
                <w:b/>
                <w:bCs/>
              </w:rPr>
            </w:pPr>
            <w:r w:rsidRPr="00C8114C">
              <w:rPr>
                <w:rFonts w:cs="B Lotus" w:hint="cs"/>
                <w:b/>
                <w:bCs/>
                <w:rtl/>
                <w:lang w:bidi="ar-SA"/>
              </w:rPr>
              <w:t xml:space="preserve">تحلیل پیشرفته مدل یابی  معادلات ساختاری با نرم افزار </w:t>
            </w:r>
            <w:r w:rsidRPr="00C8114C">
              <w:rPr>
                <w:rFonts w:cs="B Lotus"/>
                <w:b/>
                <w:bCs/>
              </w:rPr>
              <w:t>PLS</w:t>
            </w:r>
          </w:p>
        </w:tc>
        <w:tc>
          <w:tcPr>
            <w:tcW w:w="1263" w:type="dxa"/>
          </w:tcPr>
          <w:p w14:paraId="0AD2E74D" w14:textId="7D0E1A80" w:rsidR="002713A1" w:rsidRPr="00C8114C" w:rsidRDefault="003970C8" w:rsidP="00AA15AD">
            <w:pPr>
              <w:bidi/>
              <w:spacing w:after="158"/>
              <w:rPr>
                <w:rFonts w:cs="B Lotus"/>
                <w:b/>
                <w:bCs/>
              </w:rPr>
            </w:pPr>
            <w:r w:rsidRPr="00C8114C">
              <w:rPr>
                <w:rFonts w:cs="B Lotus" w:hint="cs"/>
                <w:b/>
                <w:bCs/>
                <w:rtl/>
              </w:rPr>
              <w:t>احمد غیاثوند</w:t>
            </w:r>
          </w:p>
        </w:tc>
        <w:tc>
          <w:tcPr>
            <w:tcW w:w="712" w:type="dxa"/>
          </w:tcPr>
          <w:p w14:paraId="5800345C" w14:textId="0DDA3E3C" w:rsidR="002713A1" w:rsidRPr="00942F72" w:rsidRDefault="00F919CE">
            <w:pPr>
              <w:spacing w:after="158"/>
              <w:rPr>
                <w:rFonts w:cs="B Lotus"/>
                <w:b/>
                <w:bCs/>
              </w:rPr>
            </w:pPr>
            <w:r>
              <w:rPr>
                <w:rFonts w:cs="B Lotus" w:hint="cs"/>
                <w:b/>
                <w:bCs/>
                <w:rtl/>
              </w:rPr>
              <w:t>1</w:t>
            </w:r>
          </w:p>
        </w:tc>
      </w:tr>
      <w:tr w:rsidR="005B506B" w:rsidRPr="00942F72" w14:paraId="4F8A4BF2" w14:textId="77777777" w:rsidTr="00C8114C">
        <w:trPr>
          <w:jc w:val="center"/>
        </w:trPr>
        <w:tc>
          <w:tcPr>
            <w:tcW w:w="2830" w:type="dxa"/>
          </w:tcPr>
          <w:p w14:paraId="3D3457ED" w14:textId="2BC9F386" w:rsidR="005B506B" w:rsidRPr="00C8114C" w:rsidRDefault="00DA2C2B" w:rsidP="00DA2C2B">
            <w:pPr>
              <w:bidi/>
              <w:spacing w:after="158"/>
              <w:rPr>
                <w:rFonts w:cs="B Lotus"/>
                <w:b/>
                <w:bCs/>
                <w:rtl/>
              </w:rPr>
            </w:pPr>
            <w:r w:rsidRPr="00C8114C">
              <w:rPr>
                <w:rFonts w:cs="B Lotus"/>
                <w:b/>
                <w:bCs/>
                <w:rtl/>
                <w:lang w:bidi="ar-SA"/>
              </w:rPr>
              <w:t>نشر اشراق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</w:p>
        </w:tc>
        <w:tc>
          <w:tcPr>
            <w:tcW w:w="1140" w:type="dxa"/>
          </w:tcPr>
          <w:p w14:paraId="1C1DF33F" w14:textId="22EEAF24" w:rsidR="005B506B" w:rsidRPr="00C8114C" w:rsidRDefault="00DA2C2B" w:rsidP="00DA2C2B">
            <w:pPr>
              <w:bidi/>
              <w:spacing w:after="158"/>
              <w:rPr>
                <w:rFonts w:cs="B Lotus"/>
                <w:b/>
                <w:bCs/>
                <w:rtl/>
              </w:rPr>
            </w:pPr>
            <w:r w:rsidRPr="00C8114C">
              <w:rPr>
                <w:rFonts w:cs="B Lotus"/>
                <w:b/>
                <w:bCs/>
                <w:rtl/>
                <w:lang w:bidi="ar-SA"/>
              </w:rPr>
              <w:t>تهران:</w:t>
            </w:r>
          </w:p>
        </w:tc>
        <w:tc>
          <w:tcPr>
            <w:tcW w:w="1554" w:type="dxa"/>
          </w:tcPr>
          <w:p w14:paraId="44096AB0" w14:textId="33B1AB74" w:rsidR="005B506B" w:rsidRPr="00C8114C" w:rsidRDefault="00DA2C2B" w:rsidP="00AA15AD">
            <w:pPr>
              <w:bidi/>
              <w:spacing w:after="158"/>
              <w:rPr>
                <w:rFonts w:cs="B Lotus"/>
                <w:b/>
                <w:bCs/>
                <w:rtl/>
              </w:rPr>
            </w:pPr>
            <w:r w:rsidRPr="00C8114C">
              <w:rPr>
                <w:rFonts w:cs="B Lotus" w:hint="cs"/>
                <w:b/>
                <w:bCs/>
                <w:rtl/>
              </w:rPr>
              <w:t>سال 1395</w:t>
            </w:r>
          </w:p>
        </w:tc>
        <w:tc>
          <w:tcPr>
            <w:tcW w:w="1060" w:type="dxa"/>
          </w:tcPr>
          <w:p w14:paraId="384EC19F" w14:textId="27540DA0" w:rsidR="005B506B" w:rsidRPr="00C8114C" w:rsidRDefault="00DA2C2B" w:rsidP="00DA2C2B">
            <w:pPr>
              <w:bidi/>
              <w:spacing w:after="158"/>
              <w:rPr>
                <w:rFonts w:cs="B Lotus"/>
                <w:b/>
                <w:bCs/>
                <w:rtl/>
              </w:rPr>
            </w:pPr>
            <w:r w:rsidRPr="00C8114C">
              <w:rPr>
                <w:rFonts w:cs="B Lotus"/>
                <w:b/>
                <w:bCs/>
                <w:rtl/>
                <w:lang w:bidi="ar-SA"/>
              </w:rPr>
              <w:t>ترجمه</w:t>
            </w:r>
            <w:r w:rsidR="00C8114C" w:rsidRPr="00C8114C">
              <w:rPr>
                <w:rFonts w:cs="B Lotus" w:hint="cs"/>
                <w:b/>
                <w:bCs/>
                <w:rtl/>
                <w:lang w:bidi="ar-SA"/>
              </w:rPr>
              <w:t>» حسین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دانا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یی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فرد</w:t>
            </w:r>
          </w:p>
        </w:tc>
        <w:tc>
          <w:tcPr>
            <w:tcW w:w="3759" w:type="dxa"/>
          </w:tcPr>
          <w:p w14:paraId="4066C8E1" w14:textId="53DC848F" w:rsidR="005B506B" w:rsidRPr="00C8114C" w:rsidRDefault="00DA2C2B" w:rsidP="00DA2C2B">
            <w:pPr>
              <w:bidi/>
              <w:spacing w:after="158"/>
              <w:rPr>
                <w:rFonts w:cs="B Lotus"/>
                <w:b/>
                <w:bCs/>
                <w:rtl/>
                <w:lang w:bidi="ar-SA"/>
              </w:rPr>
            </w:pPr>
            <w:r w:rsidRPr="00C8114C">
              <w:rPr>
                <w:rFonts w:cs="B Lotus"/>
                <w:b/>
                <w:bCs/>
                <w:rtl/>
                <w:lang w:bidi="ar-SA"/>
              </w:rPr>
              <w:t>پو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ش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ک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ف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و طرح پژوهش: انتخاب از م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ان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پنج رو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کرد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(روا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ت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پژوه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،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پد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دارشناس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،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نظر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ه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داده بن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اد،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قوم نگار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rtl/>
                <w:lang w:bidi="ar-SA"/>
              </w:rPr>
              <w:t>،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 xml:space="preserve"> مطالعه مورد</w:t>
            </w:r>
            <w:r w:rsidRPr="00C8114C">
              <w:rPr>
                <w:rFonts w:cs="B Lotus" w:hint="cs"/>
                <w:b/>
                <w:bCs/>
                <w:rtl/>
                <w:lang w:bidi="ar-SA"/>
              </w:rPr>
              <w:t>ی</w:t>
            </w:r>
            <w:r w:rsidRPr="00C8114C">
              <w:rPr>
                <w:rFonts w:cs="B Lotus"/>
                <w:b/>
                <w:bCs/>
                <w:rtl/>
                <w:lang w:bidi="ar-SA"/>
              </w:rPr>
              <w:t>).</w:t>
            </w:r>
          </w:p>
        </w:tc>
        <w:tc>
          <w:tcPr>
            <w:tcW w:w="1263" w:type="dxa"/>
          </w:tcPr>
          <w:p w14:paraId="42352A98" w14:textId="37133B2F" w:rsidR="00C8114C" w:rsidRPr="00C8114C" w:rsidRDefault="00DA2C2B" w:rsidP="00C8114C">
            <w:pPr>
              <w:bidi/>
              <w:spacing w:after="158"/>
              <w:rPr>
                <w:rFonts w:cs="B Lotus"/>
                <w:b/>
                <w:bCs/>
                <w:color w:val="000000" w:themeColor="text1"/>
                <w:rtl/>
              </w:rPr>
            </w:pPr>
            <w:r w:rsidRPr="00C8114C">
              <w:rPr>
                <w:rFonts w:cs="B Lotus"/>
                <w:b/>
                <w:bCs/>
                <w:color w:val="000000" w:themeColor="text1"/>
                <w:rtl/>
                <w:lang w:bidi="ar-SA"/>
              </w:rPr>
              <w:t>جان دبل</w:t>
            </w:r>
            <w:r w:rsidRPr="00C8114C">
              <w:rPr>
                <w:rFonts w:cs="B Lotus" w:hint="cs"/>
                <w:b/>
                <w:bCs/>
                <w:color w:val="000000" w:themeColor="text1"/>
                <w:rtl/>
                <w:lang w:bidi="ar-SA"/>
              </w:rPr>
              <w:t>ی</w:t>
            </w:r>
            <w:r w:rsidRPr="00C8114C">
              <w:rPr>
                <w:rFonts w:cs="B Lotus" w:hint="eastAsia"/>
                <w:b/>
                <w:bCs/>
                <w:color w:val="000000" w:themeColor="text1"/>
                <w:rtl/>
                <w:lang w:bidi="ar-SA"/>
              </w:rPr>
              <w:t>و</w:t>
            </w:r>
            <w:r w:rsidR="00C8114C" w:rsidRPr="00C8114C">
              <w:rPr>
                <w:rFonts w:cs="B Lotus" w:hint="cs"/>
                <w:b/>
                <w:bCs/>
                <w:color w:val="000000" w:themeColor="text1"/>
                <w:rtl/>
                <w:lang w:bidi="ar-SA"/>
              </w:rPr>
              <w:t xml:space="preserve"> کرسول</w:t>
            </w:r>
          </w:p>
        </w:tc>
        <w:tc>
          <w:tcPr>
            <w:tcW w:w="712" w:type="dxa"/>
          </w:tcPr>
          <w:p w14:paraId="0CAFCE4E" w14:textId="659EADBB" w:rsidR="005B506B" w:rsidRDefault="005B506B">
            <w:pPr>
              <w:spacing w:after="158"/>
              <w:rPr>
                <w:rFonts w:cs="B Lotus"/>
                <w:b/>
                <w:bCs/>
              </w:rPr>
            </w:pPr>
            <w:r>
              <w:rPr>
                <w:rFonts w:cs="B Lotus" w:hint="cs"/>
                <w:b/>
                <w:bCs/>
                <w:rtl/>
              </w:rPr>
              <w:t>2</w:t>
            </w:r>
          </w:p>
        </w:tc>
      </w:tr>
      <w:tr w:rsidR="002713A1" w:rsidRPr="00942F72" w14:paraId="5F06BFEE" w14:textId="77777777" w:rsidTr="00C8114C">
        <w:trPr>
          <w:trHeight w:val="930"/>
          <w:jc w:val="center"/>
        </w:trPr>
        <w:tc>
          <w:tcPr>
            <w:tcW w:w="2830" w:type="dxa"/>
          </w:tcPr>
          <w:p w14:paraId="74F6AE15" w14:textId="13187986" w:rsidR="002713A1" w:rsidRPr="00942F72" w:rsidRDefault="000420B7" w:rsidP="000420B7">
            <w:pPr>
              <w:spacing w:after="158"/>
              <w:rPr>
                <w:rFonts w:cs="B Lotus"/>
                <w:b/>
                <w:bCs/>
              </w:rPr>
            </w:pPr>
            <w:r w:rsidRPr="000420B7">
              <w:rPr>
                <w:rFonts w:cs="B Lotus"/>
                <w:b/>
                <w:bCs/>
              </w:rPr>
              <w:t>New York: Routledge</w:t>
            </w:r>
          </w:p>
        </w:tc>
        <w:tc>
          <w:tcPr>
            <w:tcW w:w="1140" w:type="dxa"/>
          </w:tcPr>
          <w:p w14:paraId="36815D55" w14:textId="77777777" w:rsidR="002713A1" w:rsidRPr="00942F72" w:rsidRDefault="002713A1">
            <w:pPr>
              <w:spacing w:after="158"/>
              <w:rPr>
                <w:rFonts w:cs="B Lotus"/>
                <w:b/>
                <w:bCs/>
              </w:rPr>
            </w:pPr>
          </w:p>
        </w:tc>
        <w:tc>
          <w:tcPr>
            <w:tcW w:w="1554" w:type="dxa"/>
          </w:tcPr>
          <w:p w14:paraId="1BE6498B" w14:textId="0F0A116B" w:rsidR="002713A1" w:rsidRPr="00942F72" w:rsidRDefault="00756B8D">
            <w:pPr>
              <w:spacing w:after="158"/>
              <w:rPr>
                <w:rFonts w:cs="B Lotus"/>
                <w:b/>
                <w:bCs/>
              </w:rPr>
            </w:pPr>
            <w:r>
              <w:rPr>
                <w:rFonts w:cs="B Lotus"/>
                <w:b/>
                <w:bCs/>
              </w:rPr>
              <w:t>2005</w:t>
            </w:r>
          </w:p>
        </w:tc>
        <w:tc>
          <w:tcPr>
            <w:tcW w:w="1060" w:type="dxa"/>
          </w:tcPr>
          <w:p w14:paraId="6CA00DCB" w14:textId="01295272" w:rsidR="002713A1" w:rsidRPr="00942F72" w:rsidRDefault="000420B7">
            <w:pPr>
              <w:spacing w:after="158"/>
              <w:rPr>
                <w:rFonts w:cs="B Lotus"/>
                <w:b/>
                <w:bCs/>
              </w:rPr>
            </w:pPr>
            <w:r>
              <w:rPr>
                <w:rFonts w:cs="B Lotus"/>
                <w:b/>
                <w:bCs/>
              </w:rPr>
              <w:t>-</w:t>
            </w:r>
          </w:p>
        </w:tc>
        <w:tc>
          <w:tcPr>
            <w:tcW w:w="3759" w:type="dxa"/>
          </w:tcPr>
          <w:p w14:paraId="533E1CB5" w14:textId="26F0A875" w:rsidR="002713A1" w:rsidRPr="00942F72" w:rsidRDefault="000420B7" w:rsidP="00C8114C">
            <w:pPr>
              <w:spacing w:after="158"/>
              <w:rPr>
                <w:rFonts w:cs="B Lotus"/>
                <w:b/>
                <w:bCs/>
                <w:rtl/>
              </w:rPr>
            </w:pPr>
            <w:r w:rsidRPr="000420B7">
              <w:rPr>
                <w:rFonts w:cs="B Lotus"/>
                <w:b/>
                <w:bCs/>
              </w:rPr>
              <w:t>Critical Ethnography in Educational Research</w:t>
            </w:r>
            <w:r w:rsidRPr="000420B7">
              <w:rPr>
                <w:rFonts w:cs="B Lotus"/>
                <w:b/>
                <w:bCs/>
              </w:rPr>
              <w:br/>
              <w:t>A Theoretical and Practical Guide</w:t>
            </w:r>
          </w:p>
        </w:tc>
        <w:tc>
          <w:tcPr>
            <w:tcW w:w="1263" w:type="dxa"/>
          </w:tcPr>
          <w:p w14:paraId="2D1E755E" w14:textId="639DFD4D" w:rsidR="000420B7" w:rsidRPr="000420B7" w:rsidRDefault="000420B7" w:rsidP="000420B7">
            <w:pPr>
              <w:spacing w:after="158"/>
              <w:rPr>
                <w:rFonts w:cs="B Lotus"/>
                <w:b/>
                <w:bCs/>
                <w:color w:val="000000" w:themeColor="text1"/>
              </w:rPr>
            </w:pPr>
            <w:r w:rsidRPr="000420B7">
              <w:rPr>
                <w:rFonts w:cs="B Lotus"/>
                <w:b/>
                <w:bCs/>
                <w:color w:val="000000" w:themeColor="text1"/>
              </w:rPr>
              <w:t> </w:t>
            </w:r>
            <w:hyperlink r:id="rId17" w:tooltip="Search for more titles by Francis Phil Carspecken" w:history="1">
              <w:r w:rsidRPr="000420B7">
                <w:rPr>
                  <w:rStyle w:val="Hyperlink"/>
                  <w:rFonts w:cs="B Lotus"/>
                  <w:b/>
                  <w:bCs/>
                  <w:color w:val="000000" w:themeColor="text1"/>
                  <w:u w:val="none"/>
                </w:rPr>
                <w:t>Francis Phil Carspecken</w:t>
              </w:r>
            </w:hyperlink>
          </w:p>
          <w:p w14:paraId="10E01E41" w14:textId="5F3A4A7D" w:rsidR="002713A1" w:rsidRPr="00327DBE" w:rsidRDefault="002713A1" w:rsidP="005B506B">
            <w:pPr>
              <w:spacing w:after="158"/>
              <w:rPr>
                <w:rFonts w:cs="B Lotus"/>
                <w:b/>
                <w:bCs/>
                <w:color w:val="000000" w:themeColor="text1"/>
              </w:rPr>
            </w:pPr>
          </w:p>
        </w:tc>
        <w:tc>
          <w:tcPr>
            <w:tcW w:w="712" w:type="dxa"/>
          </w:tcPr>
          <w:p w14:paraId="00F55692" w14:textId="4F511795" w:rsidR="002713A1" w:rsidRPr="00942F72" w:rsidRDefault="00C8114C">
            <w:pPr>
              <w:spacing w:after="158"/>
              <w:rPr>
                <w:rFonts w:cs="B Lotus"/>
                <w:b/>
                <w:bCs/>
                <w:rtl/>
              </w:rPr>
            </w:pPr>
            <w:r>
              <w:rPr>
                <w:rFonts w:cs="B Lotus" w:hint="cs"/>
                <w:b/>
                <w:bCs/>
                <w:rtl/>
              </w:rPr>
              <w:t>3</w:t>
            </w:r>
          </w:p>
        </w:tc>
      </w:tr>
    </w:tbl>
    <w:p w14:paraId="2A156518" w14:textId="1DCD6171" w:rsidR="00E950F2" w:rsidRDefault="00E950F2">
      <w:pPr>
        <w:spacing w:after="0"/>
        <w:ind w:left="6481"/>
      </w:pPr>
    </w:p>
    <w:p w14:paraId="11D42522" w14:textId="77777777" w:rsidR="00E950F2" w:rsidRDefault="00EA6F3F">
      <w:pPr>
        <w:spacing w:after="155"/>
        <w:ind w:left="6481"/>
      </w:pPr>
      <w:r>
        <w:rPr>
          <w:rFonts w:ascii="Arial" w:eastAsia="Arial" w:hAnsi="Arial" w:cs="Arial"/>
        </w:rPr>
        <w:t xml:space="preserve"> </w:t>
      </w:r>
    </w:p>
    <w:p w14:paraId="12A153E9" w14:textId="77777777" w:rsidR="00E950F2" w:rsidRDefault="00EA6F3F">
      <w:pPr>
        <w:spacing w:after="0"/>
        <w:ind w:right="576"/>
        <w:jc w:val="right"/>
      </w:pPr>
      <w:r>
        <w:rPr>
          <w:noProof/>
        </w:rPr>
        <w:lastRenderedPageBreak/>
        <w:drawing>
          <wp:inline distT="0" distB="0" distL="0" distR="0" wp14:anchorId="0EC041C0" wp14:editId="00A71435">
            <wp:extent cx="7513447" cy="5285105"/>
            <wp:effectExtent l="0" t="0" r="0" b="0"/>
            <wp:docPr id="470" name="Picture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13447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521CBADB" w14:textId="77777777" w:rsidR="00E950F2" w:rsidRDefault="00EA6F3F">
      <w:pPr>
        <w:spacing w:after="155"/>
        <w:ind w:left="6481"/>
      </w:pPr>
      <w:r>
        <w:rPr>
          <w:rFonts w:ascii="Arial" w:eastAsia="Arial" w:hAnsi="Arial" w:cs="Arial"/>
        </w:rPr>
        <w:t xml:space="preserve"> </w:t>
      </w:r>
    </w:p>
    <w:p w14:paraId="333939A7" w14:textId="77777777" w:rsidR="00E950F2" w:rsidRDefault="00EA6F3F">
      <w:pPr>
        <w:spacing w:after="112"/>
        <w:ind w:right="403"/>
        <w:jc w:val="right"/>
      </w:pPr>
      <w:r>
        <w:rPr>
          <w:noProof/>
        </w:rPr>
        <w:lastRenderedPageBreak/>
        <w:drawing>
          <wp:inline distT="0" distB="0" distL="0" distR="0" wp14:anchorId="24BEE43C" wp14:editId="4A46A75E">
            <wp:extent cx="7733031" cy="4647438"/>
            <wp:effectExtent l="0" t="0" r="0" b="0"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33031" cy="464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35658A32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1373616E" w14:textId="77777777" w:rsidR="00E950F2" w:rsidRDefault="00EA6F3F">
      <w:pPr>
        <w:spacing w:after="115"/>
        <w:ind w:right="576"/>
        <w:jc w:val="right"/>
      </w:pPr>
      <w:r>
        <w:rPr>
          <w:noProof/>
        </w:rPr>
        <w:lastRenderedPageBreak/>
        <w:drawing>
          <wp:inline distT="0" distB="0" distL="0" distR="0" wp14:anchorId="138F90C3" wp14:editId="05B14F47">
            <wp:extent cx="7513956" cy="4542663"/>
            <wp:effectExtent l="0" t="0" r="0" b="0"/>
            <wp:docPr id="495" name="Picture 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13956" cy="454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4C6D7474" w14:textId="77777777" w:rsidR="00E950F2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1E196886" w14:textId="77777777" w:rsidR="00E950F2" w:rsidRDefault="00EA6F3F">
      <w:pPr>
        <w:ind w:left="6481"/>
      </w:pPr>
      <w:r>
        <w:rPr>
          <w:rFonts w:ascii="Arial" w:eastAsia="Arial" w:hAnsi="Arial" w:cs="Arial"/>
        </w:rPr>
        <w:t xml:space="preserve"> </w:t>
      </w:r>
    </w:p>
    <w:p w14:paraId="4FCBA31D" w14:textId="77777777" w:rsidR="00E950F2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523D5F7C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1784EA9F" w14:textId="77777777" w:rsidR="00E950F2" w:rsidRDefault="00EA6F3F">
      <w:pPr>
        <w:spacing w:after="155"/>
        <w:ind w:left="6481"/>
      </w:pPr>
      <w:r>
        <w:rPr>
          <w:rFonts w:ascii="Arial" w:eastAsia="Arial" w:hAnsi="Arial" w:cs="Arial"/>
        </w:rPr>
        <w:t xml:space="preserve"> </w:t>
      </w:r>
    </w:p>
    <w:p w14:paraId="61298FAE" w14:textId="77777777" w:rsidR="00E950F2" w:rsidRDefault="00EA6F3F">
      <w:pPr>
        <w:spacing w:after="112"/>
        <w:ind w:right="502"/>
        <w:jc w:val="right"/>
      </w:pPr>
      <w:r>
        <w:rPr>
          <w:noProof/>
        </w:rPr>
        <w:lastRenderedPageBreak/>
        <w:drawing>
          <wp:inline distT="0" distB="0" distL="0" distR="0" wp14:anchorId="7E3B0060" wp14:editId="388A5BCF">
            <wp:extent cx="7609206" cy="4609338"/>
            <wp:effectExtent l="0" t="0" r="0" b="0"/>
            <wp:docPr id="507" name="Picture 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09206" cy="460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1279EFB7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6AEDE95D" w14:textId="77777777" w:rsidR="00E950F2" w:rsidRDefault="00EA6F3F">
      <w:pPr>
        <w:spacing w:after="115"/>
        <w:ind w:right="576"/>
        <w:jc w:val="right"/>
      </w:pPr>
      <w:r>
        <w:rPr>
          <w:noProof/>
        </w:rPr>
        <w:lastRenderedPageBreak/>
        <w:drawing>
          <wp:inline distT="0" distB="0" distL="0" distR="0" wp14:anchorId="2EF0F4A2" wp14:editId="6CE5BBEC">
            <wp:extent cx="7513956" cy="4837938"/>
            <wp:effectExtent l="0" t="0" r="0" b="0"/>
            <wp:docPr id="519" name="Picture 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Picture 5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13956" cy="483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441E833B" w14:textId="77777777" w:rsidR="00E950F2" w:rsidRDefault="00EA6F3F">
      <w:pPr>
        <w:spacing w:after="158"/>
        <w:ind w:left="6481"/>
      </w:pPr>
      <w:r>
        <w:rPr>
          <w:rFonts w:ascii="Arial" w:eastAsia="Arial" w:hAnsi="Arial" w:cs="Arial"/>
        </w:rPr>
        <w:t xml:space="preserve"> </w:t>
      </w:r>
    </w:p>
    <w:p w14:paraId="619D3E61" w14:textId="77777777" w:rsidR="00E950F2" w:rsidRDefault="00EA6F3F">
      <w:pPr>
        <w:spacing w:after="161"/>
        <w:ind w:left="6481"/>
      </w:pPr>
      <w:r>
        <w:rPr>
          <w:rFonts w:ascii="Arial" w:eastAsia="Arial" w:hAnsi="Arial" w:cs="Arial"/>
        </w:rPr>
        <w:t xml:space="preserve"> </w:t>
      </w:r>
    </w:p>
    <w:p w14:paraId="686F082C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06996045" w14:textId="77777777" w:rsidR="00E950F2" w:rsidRDefault="00EA6F3F">
      <w:pPr>
        <w:spacing w:after="115"/>
        <w:ind w:right="612"/>
        <w:jc w:val="right"/>
      </w:pPr>
      <w:r>
        <w:rPr>
          <w:noProof/>
        </w:rPr>
        <w:lastRenderedPageBreak/>
        <w:drawing>
          <wp:inline distT="0" distB="0" distL="0" distR="0" wp14:anchorId="44673B1B" wp14:editId="475343B7">
            <wp:extent cx="7465822" cy="5304155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5822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</w:p>
    <w:p w14:paraId="450EFA34" w14:textId="77777777" w:rsidR="00E950F2" w:rsidRDefault="00EA6F3F">
      <w:pPr>
        <w:spacing w:after="0"/>
        <w:ind w:left="6481"/>
      </w:pPr>
      <w:r>
        <w:rPr>
          <w:rFonts w:ascii="Arial" w:eastAsia="Arial" w:hAnsi="Arial" w:cs="Arial"/>
        </w:rPr>
        <w:t xml:space="preserve"> </w:t>
      </w:r>
    </w:p>
    <w:p w14:paraId="6AA16D23" w14:textId="77777777" w:rsidR="00E950F2" w:rsidRDefault="00EA6F3F">
      <w:pPr>
        <w:spacing w:after="0"/>
        <w:ind w:left="297"/>
        <w:jc w:val="both"/>
      </w:pPr>
      <w:r>
        <w:rPr>
          <w:noProof/>
        </w:rPr>
        <w:lastRenderedPageBreak/>
        <w:drawing>
          <wp:inline distT="0" distB="0" distL="0" distR="0" wp14:anchorId="60599334" wp14:editId="677115EB">
            <wp:extent cx="7852029" cy="3965575"/>
            <wp:effectExtent l="0" t="0" r="0" b="0"/>
            <wp:docPr id="538" name="Picture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Picture 53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52029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E950F2">
      <w:footerReference w:type="even" r:id="rId25"/>
      <w:footerReference w:type="default" r:id="rId26"/>
      <w:footerReference w:type="first" r:id="rId27"/>
      <w:pgSz w:w="15840" w:h="12240" w:orient="landscape"/>
      <w:pgMar w:top="1440" w:right="1365" w:bottom="1403" w:left="1440" w:header="720" w:footer="721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E05B8" w14:textId="77777777" w:rsidR="004A07E1" w:rsidRDefault="004A07E1">
      <w:pPr>
        <w:spacing w:after="0" w:line="240" w:lineRule="auto"/>
      </w:pPr>
      <w:r>
        <w:separator/>
      </w:r>
    </w:p>
  </w:endnote>
  <w:endnote w:type="continuationSeparator" w:id="0">
    <w:p w14:paraId="23A81842" w14:textId="77777777" w:rsidR="004A07E1" w:rsidRDefault="004A0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9EB8BD" w14:textId="77777777" w:rsidR="00E950F2" w:rsidRDefault="00EA6F3F">
    <w:pPr>
      <w:spacing w:after="0"/>
      <w:ind w:right="7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3121E6E7" w14:textId="77777777" w:rsidR="00E950F2" w:rsidRDefault="00EA6F3F">
    <w:pPr>
      <w:spacing w:after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B73290" w14:textId="4CD3798D" w:rsidR="00E950F2" w:rsidRDefault="00EA6F3F">
    <w:pPr>
      <w:spacing w:after="0"/>
      <w:ind w:right="7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06E13">
      <w:rPr>
        <w:noProof/>
      </w:rPr>
      <w:t>1</w:t>
    </w:r>
    <w:r>
      <w:fldChar w:fldCharType="end"/>
    </w:r>
    <w:r>
      <w:t xml:space="preserve"> </w:t>
    </w:r>
  </w:p>
  <w:p w14:paraId="7E1B9227" w14:textId="77777777" w:rsidR="00E950F2" w:rsidRDefault="00EA6F3F">
    <w:pPr>
      <w:spacing w:after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BB765" w14:textId="77777777" w:rsidR="00E950F2" w:rsidRDefault="00EA6F3F">
    <w:pPr>
      <w:spacing w:after="0"/>
      <w:ind w:right="7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14:paraId="0FE75BE3" w14:textId="77777777" w:rsidR="00E950F2" w:rsidRDefault="00EA6F3F">
    <w:pPr>
      <w:spacing w:after="0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97AB71" w14:textId="77777777" w:rsidR="004A07E1" w:rsidRDefault="004A07E1">
      <w:pPr>
        <w:spacing w:after="0" w:line="240" w:lineRule="auto"/>
      </w:pPr>
      <w:r>
        <w:separator/>
      </w:r>
    </w:p>
  </w:footnote>
  <w:footnote w:type="continuationSeparator" w:id="0">
    <w:p w14:paraId="0F29C35E" w14:textId="77777777" w:rsidR="004A07E1" w:rsidRDefault="004A07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0F2"/>
    <w:rsid w:val="000420B7"/>
    <w:rsid w:val="002713A1"/>
    <w:rsid w:val="00327DBE"/>
    <w:rsid w:val="00333238"/>
    <w:rsid w:val="003970C8"/>
    <w:rsid w:val="003F4669"/>
    <w:rsid w:val="004A07E1"/>
    <w:rsid w:val="005B506B"/>
    <w:rsid w:val="00621C29"/>
    <w:rsid w:val="00706E13"/>
    <w:rsid w:val="00756B8D"/>
    <w:rsid w:val="00796DF2"/>
    <w:rsid w:val="008C7377"/>
    <w:rsid w:val="00942F72"/>
    <w:rsid w:val="00AA15AD"/>
    <w:rsid w:val="00C8114C"/>
    <w:rsid w:val="00DA2C2B"/>
    <w:rsid w:val="00E950F2"/>
    <w:rsid w:val="00EA6F3F"/>
    <w:rsid w:val="00F530A6"/>
    <w:rsid w:val="00F9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6702F18"/>
  <w15:docId w15:val="{B70493D1-75B2-406B-B310-A14AE7549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333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420B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42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6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yperlink" Target="https://www.routledge.com/search?author=Francis%20Phil%20Carspecken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4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3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sadra</dc:creator>
  <cp:keywords/>
  <cp:lastModifiedBy>Administrator</cp:lastModifiedBy>
  <cp:revision>2</cp:revision>
  <dcterms:created xsi:type="dcterms:W3CDTF">2023-03-05T04:48:00Z</dcterms:created>
  <dcterms:modified xsi:type="dcterms:W3CDTF">2023-03-05T04:48:00Z</dcterms:modified>
</cp:coreProperties>
</file>